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04368" w14:textId="33C42A65" w:rsidR="00447D82" w:rsidRPr="00447D82" w:rsidRDefault="00447D82" w:rsidP="00447D82">
      <w:pPr>
        <w:shd w:val="clear" w:color="auto" w:fill="FFFFFF"/>
        <w:spacing w:line="264" w:lineRule="atLeast"/>
        <w:ind w:left="-900"/>
        <w:outlineLvl w:val="0"/>
        <w:rPr>
          <w:rFonts w:ascii="Nunito Sans" w:eastAsia="Times New Roman" w:hAnsi="Nunito Sans" w:cs="Times New Roman"/>
          <w:i/>
          <w:iCs/>
          <w:color w:val="767676"/>
          <w:kern w:val="36"/>
          <w:sz w:val="29"/>
          <w:szCs w:val="29"/>
        </w:rPr>
      </w:pPr>
      <w:r w:rsidRPr="00447D82">
        <w:rPr>
          <w:rFonts w:ascii="Nunito Sans" w:eastAsia="Times New Roman" w:hAnsi="Nunito Sans" w:cs="Times New Roman"/>
          <w:i/>
          <w:iCs/>
          <w:color w:val="767676"/>
          <w:kern w:val="36"/>
          <w:sz w:val="29"/>
          <w:szCs w:val="29"/>
        </w:rPr>
        <w:t>1. Assignment #1</w:t>
      </w:r>
    </w:p>
    <w:p w14:paraId="22C6C559" w14:textId="77777777" w:rsidR="00447D82" w:rsidRPr="00447D82" w:rsidRDefault="00447D82" w:rsidP="00447D82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Using the code editor to your left, your task is to implement a solver for the Boggle game. Given a valid grid of letters and an arbitrary dictionary of words, return a list of contained words.</w:t>
      </w:r>
    </w:p>
    <w:p w14:paraId="3E8DB5A2" w14:textId="77777777" w:rsidR="00447D82" w:rsidRPr="00447D82" w:rsidRDefault="00447D82" w:rsidP="00447D82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Your program must be contained in a single file boggle_solver.js that exports the function</w:t>
      </w:r>
    </w:p>
    <w:p w14:paraId="5D7DDA92" w14:textId="77777777" w:rsidR="00447D82" w:rsidRPr="00447D82" w:rsidRDefault="00447D82" w:rsidP="00447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rPr>
          <w:rFonts w:ascii="Courier New" w:eastAsia="Times New Roman" w:hAnsi="Courier New" w:cs="Courier New"/>
          <w:color w:val="212C3F"/>
          <w:sz w:val="21"/>
          <w:szCs w:val="21"/>
          <w:bdr w:val="single" w:sz="6" w:space="15" w:color="C7D5F6" w:frame="1"/>
          <w:shd w:val="clear" w:color="auto" w:fill="F7F9FC"/>
        </w:rPr>
      </w:pPr>
      <w:r w:rsidRPr="00447D82">
        <w:rPr>
          <w:rFonts w:ascii="Courier New" w:eastAsia="Times New Roman" w:hAnsi="Courier New" w:cs="Courier New"/>
          <w:color w:val="212C3F"/>
          <w:sz w:val="21"/>
          <w:szCs w:val="21"/>
          <w:bdr w:val="single" w:sz="6" w:space="15" w:color="C7D5F6" w:frame="1"/>
          <w:shd w:val="clear" w:color="auto" w:fill="F7F9FC"/>
        </w:rPr>
        <w:t xml:space="preserve">     </w:t>
      </w:r>
      <w:proofErr w:type="spellStart"/>
      <w:proofErr w:type="gramStart"/>
      <w:r w:rsidRPr="00447D82">
        <w:rPr>
          <w:rFonts w:ascii="Courier New" w:eastAsia="Times New Roman" w:hAnsi="Courier New" w:cs="Courier New"/>
          <w:color w:val="212C3F"/>
          <w:sz w:val="21"/>
          <w:szCs w:val="21"/>
          <w:bdr w:val="single" w:sz="6" w:space="15" w:color="C7D5F6" w:frame="1"/>
          <w:shd w:val="clear" w:color="auto" w:fill="F7F9FC"/>
        </w:rPr>
        <w:t>exports.findAllSolutions</w:t>
      </w:r>
      <w:proofErr w:type="spellEnd"/>
      <w:proofErr w:type="gramEnd"/>
      <w:r w:rsidRPr="00447D82">
        <w:rPr>
          <w:rFonts w:ascii="Courier New" w:eastAsia="Times New Roman" w:hAnsi="Courier New" w:cs="Courier New"/>
          <w:color w:val="212C3F"/>
          <w:sz w:val="21"/>
          <w:szCs w:val="21"/>
          <w:bdr w:val="single" w:sz="6" w:space="15" w:color="C7D5F6" w:frame="1"/>
          <w:shd w:val="clear" w:color="auto" w:fill="F7F9FC"/>
        </w:rPr>
        <w:t xml:space="preserve"> = </w:t>
      </w:r>
      <w:r w:rsidRPr="00447D82">
        <w:rPr>
          <w:rFonts w:ascii="Courier New" w:eastAsia="Times New Roman" w:hAnsi="Courier New" w:cs="Courier New"/>
          <w:b/>
          <w:bCs/>
          <w:color w:val="333333"/>
          <w:sz w:val="21"/>
          <w:szCs w:val="21"/>
          <w:bdr w:val="single" w:sz="6" w:space="15" w:color="C7D5F6" w:frame="1"/>
          <w:shd w:val="clear" w:color="auto" w:fill="F7F9FC"/>
        </w:rPr>
        <w:t>function</w:t>
      </w:r>
      <w:r w:rsidRPr="00447D82">
        <w:rPr>
          <w:rFonts w:ascii="Courier New" w:eastAsia="Times New Roman" w:hAnsi="Courier New" w:cs="Courier New"/>
          <w:color w:val="212C3F"/>
          <w:sz w:val="21"/>
          <w:szCs w:val="21"/>
          <w:bdr w:val="single" w:sz="6" w:space="15" w:color="C7D5F6" w:frame="1"/>
          <w:shd w:val="clear" w:color="auto" w:fill="F7F9FC"/>
        </w:rPr>
        <w:t>(grid, dictionary) { …… }</w:t>
      </w:r>
    </w:p>
    <w:p w14:paraId="40370142" w14:textId="77777777" w:rsidR="00447D82" w:rsidRPr="00447D82" w:rsidRDefault="00447D82" w:rsidP="00447D82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 xml:space="preserve">We have </w:t>
      </w:r>
      <w:proofErr w:type="gramStart"/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provide</w:t>
      </w:r>
      <w:proofErr w:type="gramEnd"/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 xml:space="preserve"> the file and function for you. Feel free to add additional helper functions and data structures as needed to the boggle_solver.js file.</w:t>
      </w:r>
    </w:p>
    <w:p w14:paraId="1938223C" w14:textId="77777777" w:rsidR="00447D82" w:rsidRPr="00447D82" w:rsidRDefault="00447D82" w:rsidP="00447D82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RULES</w:t>
      </w:r>
    </w:p>
    <w:p w14:paraId="198628CC" w14:textId="77777777" w:rsidR="00447D82" w:rsidRPr="00447D82" w:rsidRDefault="00447D82" w:rsidP="00447D82">
      <w:pPr>
        <w:numPr>
          <w:ilvl w:val="0"/>
          <w:numId w:val="1"/>
        </w:numPr>
        <w:spacing w:before="100" w:beforeAutospacing="1" w:after="120"/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Words must use adjacent tiles, including diagonals.</w:t>
      </w:r>
    </w:p>
    <w:p w14:paraId="4AD7DB26" w14:textId="77777777" w:rsidR="00447D82" w:rsidRPr="00447D82" w:rsidRDefault="00447D82" w:rsidP="00447D82">
      <w:pPr>
        <w:numPr>
          <w:ilvl w:val="0"/>
          <w:numId w:val="1"/>
        </w:numPr>
        <w:spacing w:before="100" w:beforeAutospacing="1" w:after="120"/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Each word may not use a cube more than once.</w:t>
      </w:r>
    </w:p>
    <w:p w14:paraId="55FF0DC1" w14:textId="77777777" w:rsidR="00447D82" w:rsidRPr="00447D82" w:rsidRDefault="00447D82" w:rsidP="00447D82">
      <w:pPr>
        <w:numPr>
          <w:ilvl w:val="0"/>
          <w:numId w:val="1"/>
        </w:numPr>
        <w:spacing w:before="100" w:beforeAutospacing="1" w:after="120"/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Words must be at least 3 letters long.</w:t>
      </w:r>
    </w:p>
    <w:p w14:paraId="34BF93DC" w14:textId="77777777" w:rsidR="00447D82" w:rsidRPr="00447D82" w:rsidRDefault="00447D82" w:rsidP="00447D82">
      <w:pPr>
        <w:numPr>
          <w:ilvl w:val="0"/>
          <w:numId w:val="1"/>
        </w:numPr>
        <w:spacing w:before="100" w:beforeAutospacing="1"/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Warning: The “Qu” tile counts as 2 letters. There are no raw “Q” tiles. The “St” tile counts as 2 letters. There are no raw “S” tiles.</w:t>
      </w:r>
    </w:p>
    <w:p w14:paraId="3498243B" w14:textId="77777777" w:rsidR="00447D82" w:rsidRPr="00447D82" w:rsidRDefault="00447D82" w:rsidP="00447D82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Examples:</w:t>
      </w: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br/>
        <w:t>Input: grid = [[“A”, “B”], [“C”, “D”]],</w:t>
      </w: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br/>
        <w:t>dictionary = [“A”, “B”, “AC”, “ACA”, “ACB”, “DE”]</w:t>
      </w: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br/>
        <w:t>Output: [“ACB”]</w:t>
      </w:r>
    </w:p>
    <w:p w14:paraId="4BB2C5F2" w14:textId="77777777" w:rsidR="00447D82" w:rsidRPr="00447D82" w:rsidRDefault="00447D82" w:rsidP="00447D82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t>Input: grid = [[“A”, “B”, “C”, “D”], [“E”, “F”, “G”, “H”], [“I”, “J”, “K”, “L”], [“A”, “B”, “C”, “D”]]</w:t>
      </w: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br/>
        <w:t>Dictionary = [“ABEF”, “AFJIEB”, “DGKD”, “DGKA”]</w:t>
      </w:r>
      <w:r w:rsidRPr="00447D82">
        <w:rPr>
          <w:rFonts w:ascii="Nunito Sans" w:eastAsia="Times New Roman" w:hAnsi="Nunito Sans" w:cs="Times New Roman"/>
          <w:color w:val="212C3F"/>
          <w:sz w:val="27"/>
          <w:szCs w:val="27"/>
        </w:rPr>
        <w:br/>
        <w:t>Output: [“ABEF”, “AFJIEB”, “DGKD”]</w:t>
      </w:r>
    </w:p>
    <w:p w14:paraId="48925042" w14:textId="21E858F8" w:rsidR="00FD6F65" w:rsidRDefault="00FD6F65"/>
    <w:p w14:paraId="69A9ED8B" w14:textId="370AEA54" w:rsidR="0029720D" w:rsidRDefault="0029720D"/>
    <w:p w14:paraId="38CC6385" w14:textId="1412B857" w:rsidR="0029720D" w:rsidRDefault="0029720D"/>
    <w:p w14:paraId="2D369EF9" w14:textId="237D873B" w:rsidR="0029720D" w:rsidRDefault="0029720D"/>
    <w:p w14:paraId="21B9B4EF" w14:textId="6C5EE7C6" w:rsidR="0029720D" w:rsidRDefault="0029720D"/>
    <w:p w14:paraId="0FEE848E" w14:textId="4C5FE52C" w:rsidR="0029720D" w:rsidRDefault="0029720D"/>
    <w:p w14:paraId="15E79B8F" w14:textId="714776DE" w:rsidR="0029720D" w:rsidRDefault="0029720D"/>
    <w:p w14:paraId="5DA80C25" w14:textId="12E6DE0E" w:rsidR="0029720D" w:rsidRDefault="0029720D"/>
    <w:p w14:paraId="3DE1872B" w14:textId="100B4C6C" w:rsidR="0029720D" w:rsidRDefault="0029720D"/>
    <w:p w14:paraId="1C7F8FDF" w14:textId="64BF202C" w:rsidR="0029720D" w:rsidRDefault="0029720D"/>
    <w:p w14:paraId="134220BD" w14:textId="6AEEA396" w:rsidR="0029720D" w:rsidRDefault="0029720D"/>
    <w:p w14:paraId="6006A2C8" w14:textId="799FC512" w:rsidR="0029720D" w:rsidRDefault="0029720D"/>
    <w:p w14:paraId="01582B65" w14:textId="2A0BA64B" w:rsidR="0029720D" w:rsidRPr="0029720D" w:rsidRDefault="0029720D">
      <w:pPr>
        <w:rPr>
          <w:sz w:val="36"/>
          <w:szCs w:val="36"/>
        </w:rPr>
      </w:pPr>
      <w:r w:rsidRPr="0029720D">
        <w:rPr>
          <w:sz w:val="36"/>
          <w:szCs w:val="36"/>
        </w:rPr>
        <w:t>Code given:</w:t>
      </w:r>
    </w:p>
    <w:p w14:paraId="1BF75A13" w14:textId="7B4741AC" w:rsidR="0029720D" w:rsidRDefault="0029720D"/>
    <w:p w14:paraId="77AF5B37" w14:textId="1D4B5760" w:rsidR="0029720D" w:rsidRDefault="0029720D"/>
    <w:p w14:paraId="2B73D319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/**</w:t>
      </w:r>
    </w:p>
    <w:p w14:paraId="15763E33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Given a Boggle board and a dictionary, returns a list of available words in</w:t>
      </w:r>
    </w:p>
    <w:p w14:paraId="743CF561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</w:t>
      </w:r>
      <w:proofErr w:type="gramStart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the</w:t>
      </w:r>
      <w:proofErr w:type="gramEnd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dictionary present inside of the Boggle board.</w:t>
      </w:r>
    </w:p>
    <w:p w14:paraId="619E75AF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@param {</w:t>
      </w:r>
      <w:proofErr w:type="gramStart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string[</w:t>
      </w:r>
      <w:proofErr w:type="gramEnd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][]}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- The Boggle game board.</w:t>
      </w:r>
    </w:p>
    <w:p w14:paraId="1715A6B3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@param {</w:t>
      </w:r>
      <w:proofErr w:type="gramStart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string[</w:t>
      </w:r>
      <w:proofErr w:type="gramEnd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]}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- The list of available words.</w:t>
      </w:r>
    </w:p>
    <w:p w14:paraId="34A8D8A0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@returns {</w:t>
      </w:r>
      <w:proofErr w:type="gramStart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string[</w:t>
      </w:r>
      <w:proofErr w:type="gramEnd"/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]} solutions - Possible solutions to the Boggle board.</w:t>
      </w:r>
    </w:p>
    <w:p w14:paraId="4C8B436C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*/</w:t>
      </w:r>
    </w:p>
    <w:p w14:paraId="15A66326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proofErr w:type="spellStart"/>
      <w:proofErr w:type="gramStart"/>
      <w:r w:rsidRPr="0029720D">
        <w:rPr>
          <w:rFonts w:ascii="Source Code Pro" w:eastAsia="Times New Roman" w:hAnsi="Source Code Pro" w:cs="Times New Roman"/>
          <w:color w:val="800000"/>
          <w:sz w:val="23"/>
          <w:szCs w:val="23"/>
        </w:rPr>
        <w:t>exports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.findAllSolutions</w:t>
      </w:r>
      <w:proofErr w:type="spellEnd"/>
      <w:proofErr w:type="gramEnd"/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29720D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function(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) {</w:t>
      </w:r>
    </w:p>
    <w:p w14:paraId="2B366546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let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solutions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29720D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[</w:t>
      </w:r>
      <w:proofErr w:type="gramStart"/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];</w:t>
      </w:r>
      <w:proofErr w:type="gramEnd"/>
    </w:p>
    <w:p w14:paraId="60D7F84F" w14:textId="77777777" w:rsidR="0029720D" w:rsidRPr="0029720D" w:rsidRDefault="0029720D" w:rsidP="0029720D">
      <w:pPr>
        <w:shd w:val="clear" w:color="auto" w:fill="FFFFFE"/>
        <w:spacing w:after="240"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585DCC49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</w:t>
      </w:r>
      <w:r w:rsidRPr="0029720D">
        <w:rPr>
          <w:rFonts w:ascii="Source Code Pro" w:eastAsia="Times New Roman" w:hAnsi="Source Code Pro" w:cs="Times New Roman"/>
          <w:color w:val="0000FF"/>
          <w:sz w:val="23"/>
          <w:szCs w:val="23"/>
        </w:rPr>
        <w:t>return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proofErr w:type="gramStart"/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solutions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;</w:t>
      </w:r>
      <w:proofErr w:type="gramEnd"/>
    </w:p>
    <w:p w14:paraId="2172E157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}</w:t>
      </w:r>
    </w:p>
    <w:p w14:paraId="4F3B91C2" w14:textId="77777777" w:rsidR="0029720D" w:rsidRPr="0029720D" w:rsidRDefault="0029720D" w:rsidP="0029720D">
      <w:pPr>
        <w:shd w:val="clear" w:color="auto" w:fill="FFFFFE"/>
        <w:spacing w:after="240"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3B53A06F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var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29720D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[[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'W'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'Y'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'R'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],</w:t>
      </w:r>
    </w:p>
    <w:p w14:paraId="123E9DD1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[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'E'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'N'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'P'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'H'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],</w:t>
      </w:r>
    </w:p>
    <w:p w14:paraId="07390617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[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'G'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'Z'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'Qu'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'R'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],</w:t>
      </w:r>
    </w:p>
    <w:p w14:paraId="31AB4572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[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'St'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'N'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'A'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</w:t>
      </w:r>
      <w:proofErr w:type="gramStart"/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];</w:t>
      </w:r>
      <w:proofErr w:type="gramEnd"/>
    </w:p>
    <w:p w14:paraId="1293FCE2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var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29720D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[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'art'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'ego'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'gent'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'get'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'net'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'new'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'newt'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'prat'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,</w:t>
      </w:r>
    </w:p>
    <w:p w14:paraId="5259351B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     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'pry'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'qua'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'quart'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'quartz'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'rat'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'tar'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'tarp'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,</w:t>
      </w:r>
    </w:p>
    <w:p w14:paraId="43571FD4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     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'ten'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'went'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'wet'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'arty'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'egg'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'not'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</w:t>
      </w:r>
      <w:proofErr w:type="spellStart"/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quar</w:t>
      </w:r>
      <w:proofErr w:type="spellEnd"/>
      <w:r w:rsidRPr="0029720D">
        <w:rPr>
          <w:rFonts w:ascii="Source Code Pro" w:eastAsia="Times New Roman" w:hAnsi="Source Code Pro" w:cs="Times New Roman"/>
          <w:color w:val="A31515"/>
          <w:sz w:val="23"/>
          <w:szCs w:val="23"/>
        </w:rPr>
        <w:t>'</w:t>
      </w:r>
      <w:proofErr w:type="gramStart"/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];</w:t>
      </w:r>
      <w:proofErr w:type="gramEnd"/>
    </w:p>
    <w:p w14:paraId="006CEBC0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6D9CCF28" w14:textId="77777777" w:rsidR="0029720D" w:rsidRPr="0029720D" w:rsidRDefault="0029720D" w:rsidP="0029720D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proofErr w:type="gramStart"/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console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.log(</w:t>
      </w:r>
      <w:proofErr w:type="spellStart"/>
      <w:proofErr w:type="gramEnd"/>
      <w:r w:rsidRPr="0029720D">
        <w:rPr>
          <w:rFonts w:ascii="Source Code Pro" w:eastAsia="Times New Roman" w:hAnsi="Source Code Pro" w:cs="Times New Roman"/>
          <w:color w:val="800000"/>
          <w:sz w:val="23"/>
          <w:szCs w:val="23"/>
        </w:rPr>
        <w:t>exports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.findAllSolutions</w:t>
      </w:r>
      <w:proofErr w:type="spellEnd"/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(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29720D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29720D">
        <w:rPr>
          <w:rFonts w:ascii="Source Code Pro" w:eastAsia="Times New Roman" w:hAnsi="Source Code Pro" w:cs="Times New Roman"/>
          <w:color w:val="000000"/>
          <w:sz w:val="23"/>
          <w:szCs w:val="23"/>
        </w:rPr>
        <w:t>));</w:t>
      </w:r>
    </w:p>
    <w:p w14:paraId="6E63C43B" w14:textId="046BFAC8" w:rsidR="0029720D" w:rsidRDefault="0029720D"/>
    <w:p w14:paraId="3D807B23" w14:textId="77777777" w:rsidR="0029720D" w:rsidRDefault="0029720D"/>
    <w:sectPr w:rsidR="00297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469FB"/>
    <w:multiLevelType w:val="multilevel"/>
    <w:tmpl w:val="3CCE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37"/>
    <w:rsid w:val="0029720D"/>
    <w:rsid w:val="00447D82"/>
    <w:rsid w:val="00DF7D37"/>
    <w:rsid w:val="00F00FD9"/>
    <w:rsid w:val="00FA0189"/>
    <w:rsid w:val="00F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7330D5"/>
  <w15:chartTrackingRefBased/>
  <w15:docId w15:val="{AD4A5552-BC2D-3F41-9F90-5FEC187A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7D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7D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7D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7D8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447D82"/>
    <w:rPr>
      <w:rFonts w:ascii="Courier New" w:eastAsia="Times New Roman" w:hAnsi="Courier New" w:cs="Courier New"/>
      <w:sz w:val="20"/>
      <w:szCs w:val="20"/>
    </w:rPr>
  </w:style>
  <w:style w:type="character" w:customStyle="1" w:styleId="hljs-function">
    <w:name w:val="hljs-function"/>
    <w:basedOn w:val="DefaultParagraphFont"/>
    <w:rsid w:val="00447D82"/>
  </w:style>
  <w:style w:type="character" w:customStyle="1" w:styleId="hljs-keyword">
    <w:name w:val="hljs-keyword"/>
    <w:basedOn w:val="DefaultParagraphFont"/>
    <w:rsid w:val="00447D82"/>
  </w:style>
  <w:style w:type="character" w:customStyle="1" w:styleId="hljs-params">
    <w:name w:val="hljs-params"/>
    <w:basedOn w:val="DefaultParagraphFont"/>
    <w:rsid w:val="0044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6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389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606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590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1085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60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81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5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2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2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Anyaibe, Samuel</dc:creator>
  <cp:keywords/>
  <dc:description/>
  <cp:lastModifiedBy>Anyaibe, Samuel</cp:lastModifiedBy>
  <cp:revision>3</cp:revision>
  <dcterms:created xsi:type="dcterms:W3CDTF">2022-12-13T23:01:00Z</dcterms:created>
  <dcterms:modified xsi:type="dcterms:W3CDTF">2022-12-13T23:03:00Z</dcterms:modified>
</cp:coreProperties>
</file>